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2FFD" w:rsidRDefault="00F32FFD" w:rsidP="00F32FFD">
      <w:pPr>
        <w:jc w:val="left"/>
        <w:rPr>
          <w:rFonts w:ascii="黑体" w:eastAsia="黑体" w:hAnsi="宋体" w:cs="宋体" w:hint="eastAsia"/>
          <w:b/>
          <w:bCs/>
          <w:sz w:val="32"/>
          <w:szCs w:val="32"/>
        </w:rPr>
      </w:pPr>
      <w:r w:rsidRPr="00F32FFD">
        <w:rPr>
          <w:rFonts w:ascii="黑体" w:eastAsia="黑体" w:hAnsi="宋体" w:cs="宋体" w:hint="eastAsia"/>
          <w:b/>
          <w:bCs/>
          <w:sz w:val="32"/>
          <w:szCs w:val="32"/>
        </w:rPr>
        <w:t>附件1</w:t>
      </w:r>
    </w:p>
    <w:p w:rsidR="00F32FFD" w:rsidRDefault="00F32FFD" w:rsidP="00F32FFD">
      <w:pPr>
        <w:jc w:val="left"/>
        <w:rPr>
          <w:rFonts w:ascii="黑体" w:eastAsia="黑体" w:hAnsi="宋体" w:cs="宋体" w:hint="eastAsia"/>
          <w:b/>
          <w:bCs/>
          <w:sz w:val="32"/>
          <w:szCs w:val="32"/>
        </w:rPr>
      </w:pPr>
    </w:p>
    <w:p w:rsidR="00470733" w:rsidRPr="00F32FFD" w:rsidRDefault="00ED34E3" w:rsidP="00F32FFD">
      <w:pPr>
        <w:jc w:val="center"/>
        <w:rPr>
          <w:rFonts w:ascii="方正小标宋简体" w:eastAsia="方正小标宋简体" w:hAnsi="宋体" w:cs="宋体"/>
          <w:b/>
          <w:bCs/>
          <w:sz w:val="32"/>
          <w:szCs w:val="32"/>
        </w:rPr>
      </w:pPr>
      <w:r w:rsidRPr="00F32FFD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扬州大学“两学一做”学习教育主要工作安排</w:t>
      </w:r>
    </w:p>
    <w:tbl>
      <w:tblPr>
        <w:tblW w:w="9923" w:type="dxa"/>
        <w:tblInd w:w="-767" w:type="dxa"/>
        <w:tblLayout w:type="fixed"/>
        <w:tblCellMar>
          <w:left w:w="84" w:type="dxa"/>
          <w:right w:w="84" w:type="dxa"/>
        </w:tblCellMar>
        <w:tblLook w:val="04A0"/>
      </w:tblPr>
      <w:tblGrid>
        <w:gridCol w:w="1277"/>
        <w:gridCol w:w="1984"/>
        <w:gridCol w:w="6662"/>
      </w:tblGrid>
      <w:tr w:rsidR="00470733" w:rsidRPr="00862B8F" w:rsidTr="007E6A29">
        <w:trPr>
          <w:trHeight w:val="668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7E6A2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时 间</w:t>
            </w:r>
          </w:p>
        </w:tc>
        <w:tc>
          <w:tcPr>
            <w:tcW w:w="1984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7E6A2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内 容</w:t>
            </w:r>
          </w:p>
        </w:tc>
        <w:tc>
          <w:tcPr>
            <w:tcW w:w="6662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7E6A29">
            <w:pPr>
              <w:widowControl/>
              <w:spacing w:line="440" w:lineRule="exact"/>
              <w:ind w:firstLineChars="500" w:firstLine="1606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具  体  安  排</w:t>
            </w:r>
          </w:p>
        </w:tc>
      </w:tr>
      <w:tr w:rsidR="00470733" w:rsidRPr="00862B8F" w:rsidTr="007E6A29">
        <w:trPr>
          <w:trHeight w:val="2118"/>
        </w:trPr>
        <w:tc>
          <w:tcPr>
            <w:tcW w:w="1277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7E6A29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4-5月</w:t>
            </w:r>
          </w:p>
        </w:tc>
        <w:tc>
          <w:tcPr>
            <w:tcW w:w="1984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制定全校学习教育实施方案，进行动员部署。</w:t>
            </w:r>
          </w:p>
        </w:tc>
        <w:tc>
          <w:tcPr>
            <w:tcW w:w="666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1.召开全校学习教育动员部署会。</w:t>
            </w:r>
          </w:p>
          <w:p w:rsidR="007E6A29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2.各院级党组织制定本单位学习教育计划，研究部署本单位学习教育工作。各单位学习教育计划5月中旬前报党委组织部备案。</w:t>
            </w:r>
          </w:p>
        </w:tc>
      </w:tr>
      <w:tr w:rsidR="00470733" w:rsidRPr="00862B8F" w:rsidTr="007E6A29">
        <w:trPr>
          <w:trHeight w:val="5555"/>
        </w:trPr>
        <w:tc>
          <w:tcPr>
            <w:tcW w:w="1277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7E6A29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4-12月</w:t>
            </w:r>
          </w:p>
        </w:tc>
        <w:tc>
          <w:tcPr>
            <w:tcW w:w="1984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围绕专题学习讨论</w:t>
            </w:r>
          </w:p>
        </w:tc>
        <w:tc>
          <w:tcPr>
            <w:tcW w:w="666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62B8F">
            <w:pPr>
              <w:widowControl/>
              <w:spacing w:line="400" w:lineRule="exact"/>
              <w:ind w:firstLineChars="200" w:firstLine="643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b/>
                <w:kern w:val="0"/>
                <w:sz w:val="32"/>
                <w:szCs w:val="32"/>
              </w:rPr>
              <w:t>学校层面：</w:t>
            </w:r>
          </w:p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 xml:space="preserve">制定全校学习教育计划；举办专家辅导报告会和全校基层党务干部专题培训班。 </w:t>
            </w:r>
          </w:p>
          <w:p w:rsidR="00470733" w:rsidRPr="00862B8F" w:rsidRDefault="00ED34E3" w:rsidP="00862B8F">
            <w:pPr>
              <w:widowControl/>
              <w:spacing w:line="400" w:lineRule="exact"/>
              <w:ind w:firstLineChars="200" w:firstLine="643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b/>
                <w:kern w:val="0"/>
                <w:sz w:val="32"/>
                <w:szCs w:val="32"/>
              </w:rPr>
              <w:t>院级党组织层面：</w:t>
            </w:r>
          </w:p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1.落实学校学习教育计划，指导党支部制定学习教育计划；</w:t>
            </w:r>
          </w:p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2.组织开展专题学习讨论，学习《党委会的工作方法》，组织党员领导干部、党委委员等参加党支部各项活动。</w:t>
            </w:r>
          </w:p>
          <w:p w:rsidR="00470733" w:rsidRPr="00862B8F" w:rsidRDefault="00ED34E3" w:rsidP="00862B8F">
            <w:pPr>
              <w:widowControl/>
              <w:spacing w:line="400" w:lineRule="exact"/>
              <w:ind w:firstLineChars="200" w:firstLine="643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b/>
                <w:kern w:val="0"/>
                <w:sz w:val="32"/>
                <w:szCs w:val="32"/>
              </w:rPr>
              <w:t>党支部层面：</w:t>
            </w:r>
          </w:p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每月组织党员进行一次集中学习；</w:t>
            </w:r>
          </w:p>
          <w:p w:rsidR="007E6A29" w:rsidRPr="00862B8F" w:rsidRDefault="00ED34E3" w:rsidP="005C312C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每季度召开一次全体党员会议，每次围绕一个专题讨论。</w:t>
            </w:r>
          </w:p>
        </w:tc>
      </w:tr>
      <w:tr w:rsidR="00470733" w:rsidRPr="00862B8F" w:rsidTr="007E6A29">
        <w:trPr>
          <w:trHeight w:val="3193"/>
        </w:trPr>
        <w:tc>
          <w:tcPr>
            <w:tcW w:w="1277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7E6A29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5-6月</w:t>
            </w:r>
          </w:p>
        </w:tc>
        <w:tc>
          <w:tcPr>
            <w:tcW w:w="1984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创新方式讲党课</w:t>
            </w:r>
          </w:p>
        </w:tc>
        <w:tc>
          <w:tcPr>
            <w:tcW w:w="666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1.以党支部为单位讲党课。5月中旬结合学习教育动员部署讲一次党课，党员领导干部、党支部书记在所在</w:t>
            </w:r>
            <w:bookmarkStart w:id="0" w:name="_GoBack"/>
            <w:bookmarkEnd w:id="0"/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党支部带头讲党课；</w:t>
            </w:r>
          </w:p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2.各院级党组织结合开展纪念建党95周年活动，集中安排一次党课；</w:t>
            </w:r>
          </w:p>
          <w:p w:rsidR="007E6A29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3.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灵活运用实境课堂、网络课堂、“微党课”等多种形式，强化互动交流。</w:t>
            </w:r>
          </w:p>
        </w:tc>
      </w:tr>
      <w:tr w:rsidR="00470733" w:rsidRPr="00862B8F" w:rsidTr="007E6A29">
        <w:trPr>
          <w:trHeight w:val="6090"/>
        </w:trPr>
        <w:tc>
          <w:tcPr>
            <w:tcW w:w="1277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lastRenderedPageBreak/>
              <w:t>6月底前</w:t>
            </w:r>
          </w:p>
        </w:tc>
        <w:tc>
          <w:tcPr>
            <w:tcW w:w="1984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纪念建党95周年主题教育系列活动</w:t>
            </w:r>
          </w:p>
        </w:tc>
        <w:tc>
          <w:tcPr>
            <w:tcW w:w="666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1.在全校党员中开展“立足岗位，我为高水平大学建设作贡献”主题活动；</w:t>
            </w:r>
          </w:p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2.通过开展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党员挂牌上岗、</w:t>
            </w: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教工党员“亮身份、比业绩，亮承诺、比作风”、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学生党员“亮成绩、比学习，亮风采、比奉献”</w:t>
            </w: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等活动，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增强党员党性观念和党员意识，发挥先锋模范作用；</w:t>
            </w:r>
          </w:p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sz w:val="32"/>
                <w:szCs w:val="32"/>
              </w:rPr>
              <w:t>3.开展“领导干部立家规、共产党员正家风”主题活动，把合格党员的要求融入家庭文化建设，形成良性互动；</w:t>
            </w:r>
          </w:p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4.各党支部七一前集中开展一次主题党日活动；</w:t>
            </w:r>
          </w:p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5.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选树一批党员身边的先进典型，为广大党员提供可触摸、可感知、可学习的鲜活样本</w:t>
            </w: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。</w:t>
            </w:r>
          </w:p>
          <w:p w:rsidR="00470733" w:rsidRPr="00862B8F" w:rsidRDefault="0047073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</w:tr>
      <w:tr w:rsidR="00470733" w:rsidRPr="00862B8F" w:rsidTr="00B112C0">
        <w:trPr>
          <w:trHeight w:val="1853"/>
        </w:trPr>
        <w:tc>
          <w:tcPr>
            <w:tcW w:w="1277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5-12月</w:t>
            </w:r>
          </w:p>
        </w:tc>
        <w:tc>
          <w:tcPr>
            <w:tcW w:w="1984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深入查摆解决突出问题</w:t>
            </w:r>
          </w:p>
        </w:tc>
        <w:tc>
          <w:tcPr>
            <w:tcW w:w="666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全校党员开展“五查摆五强化”、处级以上党员领导干部开展“七查摆七强化”。要把“查摆、强化”贯穿学习教育全过程，发现什么问题就解决什么问题，不等不拖、立学立行、边查边改。</w:t>
            </w:r>
          </w:p>
        </w:tc>
      </w:tr>
      <w:tr w:rsidR="00470733" w:rsidRPr="00862B8F" w:rsidTr="00B112C0">
        <w:trPr>
          <w:trHeight w:val="1539"/>
        </w:trPr>
        <w:tc>
          <w:tcPr>
            <w:tcW w:w="1277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12月</w:t>
            </w:r>
          </w:p>
        </w:tc>
        <w:tc>
          <w:tcPr>
            <w:tcW w:w="1984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召开党支部专题组织生活会</w:t>
            </w:r>
          </w:p>
        </w:tc>
        <w:tc>
          <w:tcPr>
            <w:tcW w:w="666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以党支部为单位召开一次专题组织生活会，开展批评与自我批评。</w:t>
            </w:r>
          </w:p>
        </w:tc>
      </w:tr>
      <w:tr w:rsidR="00470733" w:rsidRPr="00862B8F" w:rsidTr="00B112C0">
        <w:trPr>
          <w:trHeight w:val="1443"/>
        </w:trPr>
        <w:tc>
          <w:tcPr>
            <w:tcW w:w="1277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2017年1月</w:t>
            </w:r>
          </w:p>
        </w:tc>
        <w:tc>
          <w:tcPr>
            <w:tcW w:w="1984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开展民主评议党员</w:t>
            </w:r>
          </w:p>
        </w:tc>
        <w:tc>
          <w:tcPr>
            <w:tcW w:w="666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以党支部为单位召开全体党员会议，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对照党员标准和查摆强化要求，</w:t>
            </w: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对每名党员进行民主评议，确定评议等次。</w:t>
            </w:r>
          </w:p>
        </w:tc>
      </w:tr>
      <w:tr w:rsidR="00470733" w:rsidRPr="00862B8F" w:rsidTr="00B112C0">
        <w:trPr>
          <w:trHeight w:val="1924"/>
        </w:trPr>
        <w:tc>
          <w:tcPr>
            <w:tcW w:w="1277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B112C0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2017</w:t>
            </w:r>
            <w:r w:rsidR="00ED34E3"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年初</w:t>
            </w:r>
          </w:p>
        </w:tc>
        <w:tc>
          <w:tcPr>
            <w:tcW w:w="1984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开展专项整治、巩固教育成果</w:t>
            </w:r>
          </w:p>
        </w:tc>
        <w:tc>
          <w:tcPr>
            <w:tcW w:w="666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62B8F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针对党支部、党员中普遍性的突出问题，集中时间、集中精力开展专项整治，进一步完善相关制度规定，强化刚性执行，推动学习教育常态化长效化。</w:t>
            </w:r>
          </w:p>
        </w:tc>
      </w:tr>
    </w:tbl>
    <w:p w:rsidR="00F32FFD" w:rsidRDefault="00F32FFD" w:rsidP="00F32FFD">
      <w:pPr>
        <w:jc w:val="left"/>
        <w:rPr>
          <w:rFonts w:ascii="黑体" w:eastAsia="黑体" w:hAnsi="宋体" w:cs="宋体" w:hint="eastAsia"/>
          <w:b/>
          <w:bCs/>
          <w:sz w:val="32"/>
          <w:szCs w:val="32"/>
        </w:rPr>
      </w:pPr>
      <w:r w:rsidRPr="00F32FFD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附件2</w:t>
      </w:r>
    </w:p>
    <w:p w:rsidR="00F32FFD" w:rsidRPr="00F32FFD" w:rsidRDefault="00F32FFD" w:rsidP="00F32FFD">
      <w:pPr>
        <w:jc w:val="left"/>
        <w:rPr>
          <w:rFonts w:ascii="黑体" w:eastAsia="黑体" w:hAnsi="宋体" w:cs="宋体" w:hint="eastAsia"/>
          <w:b/>
          <w:bCs/>
          <w:sz w:val="32"/>
          <w:szCs w:val="32"/>
        </w:rPr>
      </w:pPr>
    </w:p>
    <w:p w:rsidR="00470733" w:rsidRPr="00F32FFD" w:rsidRDefault="005C312C">
      <w:pPr>
        <w:jc w:val="center"/>
        <w:rPr>
          <w:rFonts w:ascii="方正小标宋简体" w:eastAsia="方正小标宋简体" w:hAnsi="宋体" w:cs="宋体"/>
          <w:b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 xml:space="preserve">  </w:t>
      </w:r>
      <w:r w:rsidR="00ED34E3" w:rsidRPr="00F32FFD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扬州大学“两学一做”学习教育专题学习讨论计划</w:t>
      </w:r>
    </w:p>
    <w:tbl>
      <w:tblPr>
        <w:tblW w:w="8731" w:type="dxa"/>
        <w:tblLayout w:type="fixed"/>
        <w:tblCellMar>
          <w:left w:w="84" w:type="dxa"/>
          <w:right w:w="84" w:type="dxa"/>
        </w:tblCellMar>
        <w:tblLook w:val="04A0"/>
      </w:tblPr>
      <w:tblGrid>
        <w:gridCol w:w="1008"/>
        <w:gridCol w:w="1728"/>
        <w:gridCol w:w="5995"/>
      </w:tblGrid>
      <w:tr w:rsidR="00470733" w:rsidRPr="00862B8F">
        <w:trPr>
          <w:trHeight w:val="312"/>
          <w:tblHeader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时 间 </w:t>
            </w:r>
          </w:p>
        </w:tc>
        <w:tc>
          <w:tcPr>
            <w:tcW w:w="1728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  专 题</w:t>
            </w:r>
          </w:p>
        </w:tc>
        <w:tc>
          <w:tcPr>
            <w:tcW w:w="5995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学习讨论主要内容</w:t>
            </w:r>
          </w:p>
        </w:tc>
      </w:tr>
      <w:tr w:rsidR="00470733" w:rsidRPr="00862B8F">
        <w:trPr>
          <w:trHeight w:val="864"/>
        </w:trPr>
        <w:tc>
          <w:tcPr>
            <w:tcW w:w="1008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4-6月</w:t>
            </w:r>
          </w:p>
        </w:tc>
        <w:tc>
          <w:tcPr>
            <w:tcW w:w="1728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围绕“新时期共产党员思想行为规范”，学党章党规，进一步增强党性修养</w:t>
            </w:r>
          </w:p>
        </w:tc>
        <w:tc>
          <w:tcPr>
            <w:tcW w:w="5995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62B8F">
            <w:pPr>
              <w:widowControl/>
              <w:spacing w:line="400" w:lineRule="exact"/>
              <w:rPr>
                <w:rFonts w:ascii="仿宋" w:eastAsia="仿宋" w:hAnsi="仿宋" w:cs="仿宋_GB2312"/>
                <w:b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b/>
                <w:kern w:val="0"/>
                <w:sz w:val="32"/>
                <w:szCs w:val="32"/>
              </w:rPr>
              <w:t>全体党员：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《中国共产党章程》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《中国共产党廉洁自律准则》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《中国共产党纪律处分条例》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《中国共产党普通高等学校基层组织工作条例》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《扬州大学学生手册》（学生党员必读）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bCs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bCs/>
                <w:kern w:val="0"/>
                <w:sz w:val="32"/>
                <w:szCs w:val="32"/>
              </w:rPr>
              <w:t>查摆是否存在理想信念动摇、宗旨意识淡薄等突出问题，并结合自身实际，在作风上检查联系群众实不实等情况。</w:t>
            </w:r>
          </w:p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b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b/>
                <w:kern w:val="0"/>
                <w:sz w:val="32"/>
                <w:szCs w:val="32"/>
              </w:rPr>
              <w:t>处级以上党员领导干部：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《中国共产党章程》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《中国共产党廉洁自律准则》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《中国共产党纪律处分条例》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《中国共产党普通高等学校基层组织工作条例》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《党政领导干部选拔任用工作条例》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《党委会的工作方法》（毛泽东）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《关于坚持和完善普通高等学校党委领导下的校长负责制的实施意见》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b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除查摆</w:t>
            </w:r>
            <w:r w:rsidRPr="00862B8F">
              <w:rPr>
                <w:rFonts w:ascii="仿宋" w:eastAsia="仿宋" w:hAnsi="仿宋" w:cs="仿宋_GB2312" w:hint="eastAsia"/>
                <w:bCs/>
                <w:kern w:val="0"/>
                <w:sz w:val="32"/>
                <w:szCs w:val="32"/>
              </w:rPr>
              <w:t>是否存在理想信念动摇、宗旨意识淡薄等突出问题，还要紧密联系领导工作实际，查摆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落实管党治党责任是否不力不严等问题。</w:t>
            </w:r>
          </w:p>
          <w:p w:rsidR="00470733" w:rsidRPr="00862B8F" w:rsidRDefault="00ED34E3" w:rsidP="00862B8F">
            <w:pPr>
              <w:widowControl/>
              <w:spacing w:line="400" w:lineRule="exact"/>
              <w:rPr>
                <w:rFonts w:ascii="仿宋" w:eastAsia="仿宋" w:hAnsi="仿宋" w:cs="仿宋_GB2312"/>
                <w:b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b/>
                <w:kern w:val="0"/>
                <w:sz w:val="32"/>
                <w:szCs w:val="32"/>
              </w:rPr>
              <w:t>研讨题目：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全校党员如何坚定理想信念、坚持正确的政治方向，加强党性锻炼和道德修养，坚持用党性原则和纪律规矩约束自己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。</w:t>
            </w:r>
          </w:p>
        </w:tc>
      </w:tr>
      <w:tr w:rsidR="00470733" w:rsidRPr="00862B8F">
        <w:trPr>
          <w:trHeight w:val="1440"/>
        </w:trPr>
        <w:tc>
          <w:tcPr>
            <w:tcW w:w="1008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lastRenderedPageBreak/>
              <w:t>7-9月</w:t>
            </w:r>
          </w:p>
        </w:tc>
        <w:tc>
          <w:tcPr>
            <w:tcW w:w="1728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47073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围绕“学系列讲话，强化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‘四个意识’</w:t>
            </w: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”，进一步统一思想行动</w:t>
            </w:r>
          </w:p>
          <w:p w:rsidR="00470733" w:rsidRPr="00862B8F" w:rsidRDefault="0047073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</w:tc>
        <w:tc>
          <w:tcPr>
            <w:tcW w:w="5995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62B8F">
            <w:pPr>
              <w:widowControl/>
              <w:spacing w:line="400" w:lineRule="exact"/>
              <w:rPr>
                <w:rFonts w:ascii="仿宋" w:eastAsia="仿宋" w:hAnsi="仿宋" w:cs="仿宋_GB2312"/>
                <w:b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b/>
                <w:kern w:val="0"/>
                <w:sz w:val="32"/>
                <w:szCs w:val="32"/>
              </w:rPr>
              <w:t>全体党员：</w:t>
            </w:r>
          </w:p>
          <w:p w:rsidR="00470733" w:rsidRPr="00862B8F" w:rsidRDefault="00ED34E3">
            <w:pPr>
              <w:widowControl/>
              <w:spacing w:line="400" w:lineRule="exact"/>
              <w:ind w:firstLine="56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《习近平总书记系列重要讲话读本（2016年版）》</w:t>
            </w:r>
          </w:p>
          <w:p w:rsidR="00470733" w:rsidRPr="00862B8F" w:rsidRDefault="00ED34E3">
            <w:pPr>
              <w:widowControl/>
              <w:spacing w:line="400" w:lineRule="exact"/>
              <w:ind w:firstLine="56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《习近平关于严明党的纪律和规矩论述摘编》</w:t>
            </w:r>
          </w:p>
          <w:p w:rsidR="00470733" w:rsidRPr="00862B8F" w:rsidRDefault="00ED34E3">
            <w:pPr>
              <w:widowControl/>
              <w:spacing w:line="400" w:lineRule="exact"/>
              <w:ind w:firstLine="56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扬州大学“十三五”规划</w:t>
            </w:r>
          </w:p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b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查摆是否存在纪律规矩松驰、精神状态懈怠等突出问题，并结合自身实际，在工作上检查开拓进取够不够等情况。</w:t>
            </w:r>
          </w:p>
          <w:p w:rsidR="00470733" w:rsidRPr="00862B8F" w:rsidRDefault="00ED34E3" w:rsidP="00862B8F">
            <w:pPr>
              <w:widowControl/>
              <w:spacing w:line="400" w:lineRule="exact"/>
              <w:rPr>
                <w:rFonts w:ascii="仿宋" w:eastAsia="仿宋" w:hAnsi="仿宋" w:cs="仿宋_GB2312"/>
                <w:b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b/>
                <w:kern w:val="0"/>
                <w:sz w:val="32"/>
                <w:szCs w:val="32"/>
              </w:rPr>
              <w:t>处级以上党员领导干部：</w:t>
            </w:r>
          </w:p>
          <w:p w:rsidR="00470733" w:rsidRPr="00862B8F" w:rsidRDefault="00ED34E3">
            <w:pPr>
              <w:widowControl/>
              <w:spacing w:line="400" w:lineRule="exact"/>
              <w:ind w:firstLine="56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《习近平谈治国理政》</w:t>
            </w:r>
          </w:p>
          <w:p w:rsidR="00470733" w:rsidRPr="00862B8F" w:rsidRDefault="00ED34E3">
            <w:pPr>
              <w:widowControl/>
              <w:spacing w:line="400" w:lineRule="exact"/>
              <w:ind w:firstLine="56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《习近平关于教育工作重要论述摘编》</w:t>
            </w:r>
          </w:p>
          <w:p w:rsidR="00470733" w:rsidRPr="00862B8F" w:rsidRDefault="00ED34E3">
            <w:pPr>
              <w:widowControl/>
              <w:spacing w:line="400" w:lineRule="exact"/>
              <w:ind w:firstLine="56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《习近平总书记重要讲话文章选编（领导干部读本）》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除查摆</w:t>
            </w:r>
            <w:r w:rsidRPr="00862B8F">
              <w:rPr>
                <w:rFonts w:ascii="仿宋" w:eastAsia="仿宋" w:hAnsi="仿宋" w:cs="仿宋_GB2312" w:hint="eastAsia"/>
                <w:bCs/>
                <w:kern w:val="0"/>
                <w:sz w:val="32"/>
                <w:szCs w:val="32"/>
              </w:rPr>
              <w:t>是否存在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纪律规矩松驰、精神状态懈怠</w:t>
            </w:r>
            <w:r w:rsidRPr="00862B8F">
              <w:rPr>
                <w:rFonts w:ascii="仿宋" w:eastAsia="仿宋" w:hAnsi="仿宋" w:cs="仿宋_GB2312" w:hint="eastAsia"/>
                <w:bCs/>
                <w:kern w:val="0"/>
                <w:sz w:val="32"/>
                <w:szCs w:val="32"/>
              </w:rPr>
              <w:t>等突出问题，还要紧密联系领导工作实际，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查摆“创新、协调、绿色、开放、共享”新发展理念是否树立等问题。</w:t>
            </w:r>
          </w:p>
          <w:p w:rsidR="00470733" w:rsidRPr="00862B8F" w:rsidRDefault="00ED34E3" w:rsidP="00862B8F">
            <w:pPr>
              <w:widowControl/>
              <w:spacing w:line="400" w:lineRule="exact"/>
              <w:rPr>
                <w:rFonts w:ascii="仿宋" w:eastAsia="仿宋" w:hAnsi="仿宋" w:cs="仿宋_GB2312"/>
                <w:b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b/>
                <w:kern w:val="0"/>
                <w:sz w:val="32"/>
                <w:szCs w:val="32"/>
              </w:rPr>
              <w:t>研讨题目：</w:t>
            </w:r>
          </w:p>
          <w:p w:rsidR="00470733" w:rsidRPr="00862B8F" w:rsidRDefault="00ED34E3">
            <w:pPr>
              <w:widowControl/>
              <w:spacing w:line="400" w:lineRule="exact"/>
              <w:ind w:firstLine="562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党和国家事业的新发展对党员的新要求是什么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，如何贯彻新发展理念。</w:t>
            </w:r>
          </w:p>
        </w:tc>
      </w:tr>
      <w:tr w:rsidR="00470733" w:rsidRPr="00862B8F">
        <w:trPr>
          <w:trHeight w:val="120"/>
        </w:trPr>
        <w:tc>
          <w:tcPr>
            <w:tcW w:w="1008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10-12月</w:t>
            </w:r>
          </w:p>
        </w:tc>
        <w:tc>
          <w:tcPr>
            <w:tcW w:w="1728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围绕“做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‘四讲四有’</w:t>
            </w: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合格党员”，进一步发挥先锋模范作用</w:t>
            </w:r>
          </w:p>
        </w:tc>
        <w:tc>
          <w:tcPr>
            <w:tcW w:w="5995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b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查摆是否存在德行表现缺失等突出问题，并结合自身实际，在“德”上检查自身的个人品德、职业道德、社会公德、家庭美德有没有做得不够等情况。</w:t>
            </w:r>
          </w:p>
          <w:p w:rsidR="00470733" w:rsidRPr="00862B8F" w:rsidRDefault="00ED34E3" w:rsidP="00862B8F">
            <w:pPr>
              <w:widowControl/>
              <w:spacing w:line="400" w:lineRule="exact"/>
              <w:rPr>
                <w:rFonts w:ascii="仿宋" w:eastAsia="仿宋" w:hAnsi="仿宋" w:cs="仿宋_GB2312"/>
                <w:b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b/>
                <w:kern w:val="0"/>
                <w:sz w:val="32"/>
                <w:szCs w:val="32"/>
              </w:rPr>
              <w:t>研讨题目：</w:t>
            </w:r>
          </w:p>
          <w:p w:rsidR="00470733" w:rsidRPr="00862B8F" w:rsidRDefault="00ED34E3">
            <w:pPr>
              <w:widowControl/>
              <w:spacing w:line="400" w:lineRule="exact"/>
              <w:ind w:firstLineChars="200" w:firstLine="64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如何做讲政治、有信念，讲规矩、有纪律，讲道德、有品行，讲奉献、有作为的合格党员</w:t>
            </w:r>
            <w:r w:rsidRPr="00862B8F">
              <w:rPr>
                <w:rFonts w:ascii="仿宋" w:eastAsia="仿宋" w:hAnsi="仿宋" w:cs="仿宋_GB2312" w:hint="eastAsia"/>
                <w:sz w:val="32"/>
                <w:szCs w:val="32"/>
              </w:rPr>
              <w:t>。</w:t>
            </w:r>
          </w:p>
        </w:tc>
      </w:tr>
    </w:tbl>
    <w:p w:rsidR="00470733" w:rsidRPr="00862B8F" w:rsidRDefault="00470733">
      <w:pPr>
        <w:spacing w:line="480" w:lineRule="exact"/>
        <w:ind w:firstLineChars="161" w:firstLine="515"/>
        <w:jc w:val="left"/>
        <w:rPr>
          <w:rFonts w:ascii="仿宋" w:eastAsia="仿宋" w:hAnsi="仿宋" w:cs="仿宋_GB2312"/>
          <w:sz w:val="32"/>
          <w:szCs w:val="32"/>
        </w:rPr>
      </w:pPr>
    </w:p>
    <w:p w:rsidR="00470733" w:rsidRPr="00862B8F" w:rsidRDefault="00470733">
      <w:pPr>
        <w:rPr>
          <w:rFonts w:ascii="仿宋" w:eastAsia="仿宋" w:hAnsi="仿宋" w:cs="仿宋_GB2312"/>
          <w:sz w:val="32"/>
          <w:szCs w:val="32"/>
        </w:rPr>
      </w:pPr>
    </w:p>
    <w:sectPr w:rsidR="00470733" w:rsidRPr="00862B8F" w:rsidSect="0047073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2F9" w:rsidRDefault="000562F9" w:rsidP="007E6A29">
      <w:r>
        <w:separator/>
      </w:r>
    </w:p>
  </w:endnote>
  <w:endnote w:type="continuationSeparator" w:id="1">
    <w:p w:rsidR="000562F9" w:rsidRDefault="000562F9" w:rsidP="007E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2F9" w:rsidRDefault="000562F9" w:rsidP="007E6A29">
      <w:r>
        <w:separator/>
      </w:r>
    </w:p>
  </w:footnote>
  <w:footnote w:type="continuationSeparator" w:id="1">
    <w:p w:rsidR="000562F9" w:rsidRDefault="000562F9" w:rsidP="007E6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470733"/>
    <w:rsid w:val="00034F39"/>
    <w:rsid w:val="000562F9"/>
    <w:rsid w:val="00470733"/>
    <w:rsid w:val="005C312C"/>
    <w:rsid w:val="006E40C3"/>
    <w:rsid w:val="00727048"/>
    <w:rsid w:val="007E6A29"/>
    <w:rsid w:val="00862B8F"/>
    <w:rsid w:val="00B112C0"/>
    <w:rsid w:val="00ED34E3"/>
    <w:rsid w:val="00F32FFD"/>
    <w:rsid w:val="00F81322"/>
    <w:rsid w:val="04A2337F"/>
    <w:rsid w:val="37BE185A"/>
    <w:rsid w:val="445B008A"/>
    <w:rsid w:val="46575546"/>
    <w:rsid w:val="4EEE6865"/>
    <w:rsid w:val="611D0E33"/>
    <w:rsid w:val="6C06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7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7073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sid w:val="00470733"/>
    <w:rPr>
      <w:kern w:val="2"/>
      <w:sz w:val="18"/>
      <w:szCs w:val="18"/>
    </w:rPr>
  </w:style>
  <w:style w:type="paragraph" w:styleId="a4">
    <w:name w:val="header"/>
    <w:basedOn w:val="a"/>
    <w:link w:val="Char0"/>
    <w:rsid w:val="007E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E6A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300</Words>
  <Characters>1716</Characters>
  <Application>Microsoft Office Word</Application>
  <DocSecurity>0</DocSecurity>
  <Lines>14</Lines>
  <Paragraphs>4</Paragraphs>
  <ScaleCrop>false</ScaleCrop>
  <Company>微软中国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4</cp:revision>
  <cp:lastPrinted>2016-05-10T09:38:00Z</cp:lastPrinted>
  <dcterms:created xsi:type="dcterms:W3CDTF">2014-10-29T12:08:00Z</dcterms:created>
  <dcterms:modified xsi:type="dcterms:W3CDTF">2016-05-11T03:41:00Z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